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05F8C" w14:textId="7B130D1A" w:rsidR="0091708A" w:rsidRPr="007914B5" w:rsidRDefault="0091708A" w:rsidP="007914B5">
      <w:pPr>
        <w:ind w:firstLine="720"/>
        <w:rPr>
          <w:rFonts w:ascii="Times New Roman" w:eastAsia="Times New Roman" w:hAnsi="Times New Roman" w:cs="Times New Roman"/>
          <w:sz w:val="24"/>
          <w:szCs w:val="24"/>
        </w:rPr>
      </w:pPr>
      <w:r>
        <w:rPr>
          <w:rStyle w:val="normaltextrun"/>
          <w:rFonts w:ascii="Cambria" w:hAnsi="Cambria"/>
          <w:color w:val="3366FF"/>
        </w:rPr>
        <w:t>Dear Chairman Carter,</w:t>
      </w:r>
      <w:r>
        <w:rPr>
          <w:rStyle w:val="eop"/>
          <w:rFonts w:ascii="Cambria" w:hAnsi="Cambria"/>
        </w:rPr>
        <w:t> </w:t>
      </w:r>
    </w:p>
    <w:p w14:paraId="764C578C" w14:textId="5C5FB410" w:rsidR="0091708A" w:rsidRDefault="0091708A" w:rsidP="0091708A">
      <w:pPr>
        <w:pStyle w:val="paragraph"/>
        <w:ind w:left="720"/>
        <w:textAlignment w:val="baseline"/>
      </w:pPr>
      <w:r>
        <w:rPr>
          <w:rStyle w:val="normaltextrun"/>
          <w:rFonts w:ascii="Cambria" w:hAnsi="Cambria"/>
          <w:color w:val="3366FF"/>
        </w:rPr>
        <w:t>Thank you for your strong and effective advocacy for the arts in the United States, which led to a strong budget for this year prior to the pandemic, and for helpful relief for the arts during this pandemic. </w:t>
      </w:r>
      <w:r>
        <w:rPr>
          <w:rStyle w:val="eop"/>
          <w:rFonts w:ascii="Cambria" w:hAnsi="Cambria"/>
        </w:rPr>
        <w:t> </w:t>
      </w:r>
    </w:p>
    <w:p w14:paraId="2A1986DF" w14:textId="3CB8C22C" w:rsidR="0091708A" w:rsidRDefault="0091708A" w:rsidP="0091708A">
      <w:pPr>
        <w:pStyle w:val="paragraph"/>
        <w:ind w:left="720"/>
        <w:textAlignment w:val="baseline"/>
      </w:pPr>
      <w:r>
        <w:rPr>
          <w:rStyle w:val="normaltextrun"/>
          <w:rFonts w:ascii="Cambria" w:hAnsi="Cambria"/>
          <w:color w:val="3366FF"/>
        </w:rPr>
        <w:t>I work in an El Sistema-inspired program. Our teaching artist faculties have done heroic work adapting their many hours of work every week, with America’s most underserved students, to online teaching. Where students didn’t have internet access, the teaching artists found a way to support and stay connected to these students, continuing to advance their learning. I write today to draw your attention to these teaching artists who are not only under-acknowledged heroes, but who have also been identified as the most vulnerable part of the entire arts ecosystem. They are both artists and skilled educators, and they fall between the cracks for support; most of their incomes will soon plummet, with many losing all income. </w:t>
      </w:r>
      <w:r>
        <w:rPr>
          <w:rStyle w:val="eop"/>
          <w:rFonts w:ascii="Cambria" w:hAnsi="Cambria"/>
        </w:rPr>
        <w:t> </w:t>
      </w:r>
    </w:p>
    <w:p w14:paraId="382F10D3" w14:textId="27F63C30" w:rsidR="0091708A" w:rsidRDefault="0091708A" w:rsidP="0091708A">
      <w:pPr>
        <w:pStyle w:val="paragraph"/>
        <w:ind w:left="720"/>
        <w:textAlignment w:val="baseline"/>
      </w:pPr>
      <w:r>
        <w:rPr>
          <w:rStyle w:val="normaltextrun"/>
          <w:rFonts w:ascii="Cambria" w:hAnsi="Cambria"/>
          <w:color w:val="3366FF"/>
        </w:rPr>
        <w:t>Although there are 30,000 professional teaching artists in the U.S.—the workforce that leads all audience-expanding practices of arts organizations—they are almost invisible in public discussions and to private foundations. </w:t>
      </w:r>
      <w:r>
        <w:rPr>
          <w:rStyle w:val="eop"/>
          <w:rFonts w:ascii="Cambria" w:hAnsi="Cambria"/>
        </w:rPr>
        <w:t> </w:t>
      </w:r>
    </w:p>
    <w:p w14:paraId="61592A3E" w14:textId="54670CBB" w:rsidR="0091708A" w:rsidRDefault="0091708A" w:rsidP="0091708A">
      <w:pPr>
        <w:pStyle w:val="paragraph"/>
        <w:ind w:left="720"/>
        <w:textAlignment w:val="baseline"/>
      </w:pPr>
      <w:r>
        <w:rPr>
          <w:rStyle w:val="normaltextrun"/>
          <w:rFonts w:ascii="Cambria" w:hAnsi="Cambria"/>
          <w:color w:val="3366FF"/>
        </w:rPr>
        <w:t xml:space="preserve">In his recent essay “A Sector in Peril,” Alan Brown, one of the nation’s top arts industry analysts, wrote: “Among the most vulnerable are teaching artists. . .Beyond relief, we must consider if this is an opportunity to start a groundbreaking new work program for teaching artists and other artists working in community contexts, akin to the Depression-era Works Progress Administration (WPA). Initially this might involve paying artists for virtual engagement with children and other community members, as the </w:t>
      </w:r>
      <w:r>
        <w:rPr>
          <w:rStyle w:val="normaltextrun"/>
          <w:rFonts w:ascii="Cambria" w:hAnsi="Cambria"/>
          <w:color w:val="3366FF"/>
          <w:u w:val="single"/>
        </w:rPr>
        <w:t>National Arts Centre in Ottawa</w:t>
      </w:r>
      <w:r>
        <w:rPr>
          <w:rStyle w:val="normaltextrun"/>
          <w:rFonts w:ascii="Cambria" w:hAnsi="Cambria"/>
          <w:color w:val="3366FF"/>
        </w:rPr>
        <w:t xml:space="preserve"> has already begun doing, but it could evolve into something much larger.”</w:t>
      </w:r>
      <w:r>
        <w:rPr>
          <w:rStyle w:val="eop"/>
          <w:rFonts w:ascii="Cambria" w:hAnsi="Cambria"/>
        </w:rPr>
        <w:t> </w:t>
      </w:r>
    </w:p>
    <w:p w14:paraId="5889CC7E" w14:textId="36FA904E" w:rsidR="0091708A" w:rsidRDefault="0091708A" w:rsidP="0091708A">
      <w:pPr>
        <w:pStyle w:val="paragraph"/>
        <w:ind w:left="720"/>
        <w:textAlignment w:val="baseline"/>
      </w:pPr>
      <w:r>
        <w:rPr>
          <w:rStyle w:val="normaltextrun"/>
          <w:rFonts w:ascii="Cambria" w:hAnsi="Cambria"/>
          <w:color w:val="3366FF"/>
        </w:rPr>
        <w:t>Please keep this most essential workforce viable. Another recent essay by a leading researcher [</w:t>
      </w:r>
      <w:r>
        <w:rPr>
          <w:rStyle w:val="normaltextrun"/>
          <w:rFonts w:ascii="Cambria" w:hAnsi="Cambria"/>
          <w:color w:val="0563C1"/>
          <w:u w:val="single"/>
        </w:rPr>
        <w:t>http://wolfbrown.com/news/7-news-and-announcements/736-teaching-artists-as-essential-workers-respect-collaboration-and-heft</w:t>
      </w:r>
      <w:r>
        <w:rPr>
          <w:rStyle w:val="normaltextrun"/>
          <w:rFonts w:ascii="Cambria" w:hAnsi="Cambria"/>
          <w:color w:val="3366FF"/>
        </w:rPr>
        <w:t>] referred to teaching artists as “first responders” to the most critically vulnerable. Sadly, they themselves are professionally vulnerable.  </w:t>
      </w:r>
      <w:r>
        <w:rPr>
          <w:rStyle w:val="eop"/>
          <w:rFonts w:ascii="Cambria" w:hAnsi="Cambria"/>
        </w:rPr>
        <w:t> </w:t>
      </w:r>
    </w:p>
    <w:p w14:paraId="3976DFDB" w14:textId="457ECD36" w:rsidR="0091708A" w:rsidRDefault="0091708A" w:rsidP="0091708A">
      <w:pPr>
        <w:pStyle w:val="paragraph"/>
        <w:ind w:left="720"/>
        <w:textAlignment w:val="baseline"/>
        <w:rPr>
          <w:rStyle w:val="eop"/>
          <w:rFonts w:ascii="Cambria" w:hAnsi="Cambria"/>
        </w:rPr>
      </w:pPr>
      <w:r>
        <w:rPr>
          <w:rStyle w:val="normaltextrun"/>
          <w:rFonts w:ascii="Cambria" w:hAnsi="Cambria"/>
          <w:color w:val="3366FF"/>
        </w:rPr>
        <w:t>Sincere thanks,</w:t>
      </w:r>
      <w:r>
        <w:rPr>
          <w:rStyle w:val="eop"/>
          <w:rFonts w:ascii="Cambria" w:hAnsi="Cambria"/>
        </w:rPr>
        <w:t> </w:t>
      </w:r>
    </w:p>
    <w:p w14:paraId="2C937865" w14:textId="77777777" w:rsidR="00DB0AA9" w:rsidRDefault="00DB0AA9" w:rsidP="0091708A">
      <w:pPr>
        <w:pStyle w:val="paragraph"/>
        <w:ind w:left="720"/>
        <w:textAlignment w:val="baseline"/>
      </w:pPr>
    </w:p>
    <w:p w14:paraId="10A40FC4" w14:textId="6678718A" w:rsidR="007914B5" w:rsidRPr="0091708A" w:rsidRDefault="0091708A" w:rsidP="007914B5">
      <w:pPr>
        <w:pStyle w:val="paragraph"/>
        <w:ind w:left="720"/>
        <w:textAlignment w:val="baseline"/>
      </w:pPr>
      <w:r>
        <w:rPr>
          <w:rStyle w:val="normaltextrun"/>
          <w:rFonts w:ascii="Cambria" w:hAnsi="Cambria"/>
          <w:i/>
          <w:iCs/>
          <w:color w:val="3366FF"/>
        </w:rPr>
        <w:t>Your name and address</w:t>
      </w:r>
      <w:r>
        <w:rPr>
          <w:rStyle w:val="eop"/>
          <w:rFonts w:ascii="Cambria" w:hAnsi="Cambria"/>
        </w:rPr>
        <w:t> </w:t>
      </w:r>
    </w:p>
    <w:sectPr w:rsidR="007914B5" w:rsidRPr="0091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C19D16"/>
    <w:rsid w:val="007914B5"/>
    <w:rsid w:val="0091708A"/>
    <w:rsid w:val="00BF778A"/>
    <w:rsid w:val="00DB0AA9"/>
    <w:rsid w:val="00EB57FA"/>
    <w:rsid w:val="00EC341A"/>
    <w:rsid w:val="09335F06"/>
    <w:rsid w:val="16DDC8C3"/>
    <w:rsid w:val="1FC19D16"/>
    <w:rsid w:val="2DCC4AEB"/>
    <w:rsid w:val="4B65A36D"/>
    <w:rsid w:val="754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1AA3"/>
  <w15:chartTrackingRefBased/>
  <w15:docId w15:val="{F56EEED2-F6AE-4F70-9550-1B9204DF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17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708A"/>
  </w:style>
  <w:style w:type="character" w:customStyle="1" w:styleId="eop">
    <w:name w:val="eop"/>
    <w:basedOn w:val="DefaultParagraphFont"/>
    <w:rsid w:val="0091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0530">
      <w:bodyDiv w:val="1"/>
      <w:marLeft w:val="0"/>
      <w:marRight w:val="0"/>
      <w:marTop w:val="0"/>
      <w:marBottom w:val="0"/>
      <w:divBdr>
        <w:top w:val="none" w:sz="0" w:space="0" w:color="auto"/>
        <w:left w:val="none" w:sz="0" w:space="0" w:color="auto"/>
        <w:bottom w:val="none" w:sz="0" w:space="0" w:color="auto"/>
        <w:right w:val="none" w:sz="0" w:space="0" w:color="auto"/>
      </w:divBdr>
      <w:divsChild>
        <w:div w:id="1390957238">
          <w:marLeft w:val="0"/>
          <w:marRight w:val="0"/>
          <w:marTop w:val="0"/>
          <w:marBottom w:val="0"/>
          <w:divBdr>
            <w:top w:val="none" w:sz="0" w:space="0" w:color="auto"/>
            <w:left w:val="none" w:sz="0" w:space="0" w:color="auto"/>
            <w:bottom w:val="none" w:sz="0" w:space="0" w:color="auto"/>
            <w:right w:val="none" w:sz="0" w:space="0" w:color="auto"/>
          </w:divBdr>
          <w:divsChild>
            <w:div w:id="535889405">
              <w:marLeft w:val="0"/>
              <w:marRight w:val="0"/>
              <w:marTop w:val="0"/>
              <w:marBottom w:val="0"/>
              <w:divBdr>
                <w:top w:val="none" w:sz="0" w:space="0" w:color="auto"/>
                <w:left w:val="none" w:sz="0" w:space="0" w:color="auto"/>
                <w:bottom w:val="none" w:sz="0" w:space="0" w:color="auto"/>
                <w:right w:val="none" w:sz="0" w:space="0" w:color="auto"/>
              </w:divBdr>
              <w:divsChild>
                <w:div w:id="1420977864">
                  <w:marLeft w:val="0"/>
                  <w:marRight w:val="0"/>
                  <w:marTop w:val="0"/>
                  <w:marBottom w:val="0"/>
                  <w:divBdr>
                    <w:top w:val="none" w:sz="0" w:space="0" w:color="auto"/>
                    <w:left w:val="none" w:sz="0" w:space="0" w:color="auto"/>
                    <w:bottom w:val="none" w:sz="0" w:space="0" w:color="auto"/>
                    <w:right w:val="none" w:sz="0" w:space="0" w:color="auto"/>
                  </w:divBdr>
                  <w:divsChild>
                    <w:div w:id="1985116377">
                      <w:marLeft w:val="0"/>
                      <w:marRight w:val="0"/>
                      <w:marTop w:val="0"/>
                      <w:marBottom w:val="0"/>
                      <w:divBdr>
                        <w:top w:val="none" w:sz="0" w:space="0" w:color="auto"/>
                        <w:left w:val="none" w:sz="0" w:space="0" w:color="auto"/>
                        <w:bottom w:val="none" w:sz="0" w:space="0" w:color="auto"/>
                        <w:right w:val="none" w:sz="0" w:space="0" w:color="auto"/>
                      </w:divBdr>
                      <w:divsChild>
                        <w:div w:id="1539053499">
                          <w:marLeft w:val="0"/>
                          <w:marRight w:val="0"/>
                          <w:marTop w:val="0"/>
                          <w:marBottom w:val="0"/>
                          <w:divBdr>
                            <w:top w:val="none" w:sz="0" w:space="0" w:color="auto"/>
                            <w:left w:val="none" w:sz="0" w:space="0" w:color="auto"/>
                            <w:bottom w:val="none" w:sz="0" w:space="0" w:color="auto"/>
                            <w:right w:val="none" w:sz="0" w:space="0" w:color="auto"/>
                          </w:divBdr>
                          <w:divsChild>
                            <w:div w:id="7307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97862">
          <w:marLeft w:val="0"/>
          <w:marRight w:val="0"/>
          <w:marTop w:val="0"/>
          <w:marBottom w:val="0"/>
          <w:divBdr>
            <w:top w:val="none" w:sz="0" w:space="0" w:color="auto"/>
            <w:left w:val="none" w:sz="0" w:space="0" w:color="auto"/>
            <w:bottom w:val="none" w:sz="0" w:space="0" w:color="auto"/>
            <w:right w:val="none" w:sz="0" w:space="0" w:color="auto"/>
          </w:divBdr>
        </w:div>
      </w:divsChild>
    </w:div>
    <w:div w:id="900291894">
      <w:bodyDiv w:val="1"/>
      <w:marLeft w:val="0"/>
      <w:marRight w:val="0"/>
      <w:marTop w:val="0"/>
      <w:marBottom w:val="0"/>
      <w:divBdr>
        <w:top w:val="none" w:sz="0" w:space="0" w:color="auto"/>
        <w:left w:val="none" w:sz="0" w:space="0" w:color="auto"/>
        <w:bottom w:val="none" w:sz="0" w:space="0" w:color="auto"/>
        <w:right w:val="none" w:sz="0" w:space="0" w:color="auto"/>
      </w:divBdr>
      <w:divsChild>
        <w:div w:id="1423913431">
          <w:marLeft w:val="0"/>
          <w:marRight w:val="0"/>
          <w:marTop w:val="0"/>
          <w:marBottom w:val="0"/>
          <w:divBdr>
            <w:top w:val="none" w:sz="0" w:space="0" w:color="auto"/>
            <w:left w:val="none" w:sz="0" w:space="0" w:color="auto"/>
            <w:bottom w:val="none" w:sz="0" w:space="0" w:color="auto"/>
            <w:right w:val="none" w:sz="0" w:space="0" w:color="auto"/>
          </w:divBdr>
        </w:div>
        <w:div w:id="541212067">
          <w:marLeft w:val="0"/>
          <w:marRight w:val="0"/>
          <w:marTop w:val="0"/>
          <w:marBottom w:val="0"/>
          <w:divBdr>
            <w:top w:val="none" w:sz="0" w:space="0" w:color="auto"/>
            <w:left w:val="none" w:sz="0" w:space="0" w:color="auto"/>
            <w:bottom w:val="none" w:sz="0" w:space="0" w:color="auto"/>
            <w:right w:val="none" w:sz="0" w:space="0" w:color="auto"/>
          </w:divBdr>
        </w:div>
        <w:div w:id="816797545">
          <w:marLeft w:val="0"/>
          <w:marRight w:val="0"/>
          <w:marTop w:val="0"/>
          <w:marBottom w:val="0"/>
          <w:divBdr>
            <w:top w:val="none" w:sz="0" w:space="0" w:color="auto"/>
            <w:left w:val="none" w:sz="0" w:space="0" w:color="auto"/>
            <w:bottom w:val="none" w:sz="0" w:space="0" w:color="auto"/>
            <w:right w:val="none" w:sz="0" w:space="0" w:color="auto"/>
          </w:divBdr>
        </w:div>
        <w:div w:id="2119175757">
          <w:marLeft w:val="0"/>
          <w:marRight w:val="0"/>
          <w:marTop w:val="0"/>
          <w:marBottom w:val="0"/>
          <w:divBdr>
            <w:top w:val="none" w:sz="0" w:space="0" w:color="auto"/>
            <w:left w:val="none" w:sz="0" w:space="0" w:color="auto"/>
            <w:bottom w:val="none" w:sz="0" w:space="0" w:color="auto"/>
            <w:right w:val="none" w:sz="0" w:space="0" w:color="auto"/>
          </w:divBdr>
        </w:div>
        <w:div w:id="689334891">
          <w:marLeft w:val="0"/>
          <w:marRight w:val="0"/>
          <w:marTop w:val="0"/>
          <w:marBottom w:val="0"/>
          <w:divBdr>
            <w:top w:val="none" w:sz="0" w:space="0" w:color="auto"/>
            <w:left w:val="none" w:sz="0" w:space="0" w:color="auto"/>
            <w:bottom w:val="none" w:sz="0" w:space="0" w:color="auto"/>
            <w:right w:val="none" w:sz="0" w:space="0" w:color="auto"/>
          </w:divBdr>
        </w:div>
        <w:div w:id="1129593703">
          <w:marLeft w:val="0"/>
          <w:marRight w:val="0"/>
          <w:marTop w:val="0"/>
          <w:marBottom w:val="0"/>
          <w:divBdr>
            <w:top w:val="none" w:sz="0" w:space="0" w:color="auto"/>
            <w:left w:val="none" w:sz="0" w:space="0" w:color="auto"/>
            <w:bottom w:val="none" w:sz="0" w:space="0" w:color="auto"/>
            <w:right w:val="none" w:sz="0" w:space="0" w:color="auto"/>
          </w:divBdr>
        </w:div>
        <w:div w:id="1737318027">
          <w:marLeft w:val="0"/>
          <w:marRight w:val="0"/>
          <w:marTop w:val="0"/>
          <w:marBottom w:val="0"/>
          <w:divBdr>
            <w:top w:val="none" w:sz="0" w:space="0" w:color="auto"/>
            <w:left w:val="none" w:sz="0" w:space="0" w:color="auto"/>
            <w:bottom w:val="none" w:sz="0" w:space="0" w:color="auto"/>
            <w:right w:val="none" w:sz="0" w:space="0" w:color="auto"/>
          </w:divBdr>
        </w:div>
        <w:div w:id="694036719">
          <w:marLeft w:val="0"/>
          <w:marRight w:val="0"/>
          <w:marTop w:val="0"/>
          <w:marBottom w:val="0"/>
          <w:divBdr>
            <w:top w:val="none" w:sz="0" w:space="0" w:color="auto"/>
            <w:left w:val="none" w:sz="0" w:space="0" w:color="auto"/>
            <w:bottom w:val="none" w:sz="0" w:space="0" w:color="auto"/>
            <w:right w:val="none" w:sz="0" w:space="0" w:color="auto"/>
          </w:divBdr>
        </w:div>
        <w:div w:id="1988895650">
          <w:marLeft w:val="0"/>
          <w:marRight w:val="0"/>
          <w:marTop w:val="0"/>
          <w:marBottom w:val="0"/>
          <w:divBdr>
            <w:top w:val="none" w:sz="0" w:space="0" w:color="auto"/>
            <w:left w:val="none" w:sz="0" w:space="0" w:color="auto"/>
            <w:bottom w:val="none" w:sz="0" w:space="0" w:color="auto"/>
            <w:right w:val="none" w:sz="0" w:space="0" w:color="auto"/>
          </w:divBdr>
        </w:div>
        <w:div w:id="182935570">
          <w:marLeft w:val="0"/>
          <w:marRight w:val="0"/>
          <w:marTop w:val="0"/>
          <w:marBottom w:val="0"/>
          <w:divBdr>
            <w:top w:val="none" w:sz="0" w:space="0" w:color="auto"/>
            <w:left w:val="none" w:sz="0" w:space="0" w:color="auto"/>
            <w:bottom w:val="none" w:sz="0" w:space="0" w:color="auto"/>
            <w:right w:val="none" w:sz="0" w:space="0" w:color="auto"/>
          </w:divBdr>
        </w:div>
        <w:div w:id="668678159">
          <w:marLeft w:val="0"/>
          <w:marRight w:val="0"/>
          <w:marTop w:val="0"/>
          <w:marBottom w:val="0"/>
          <w:divBdr>
            <w:top w:val="none" w:sz="0" w:space="0" w:color="auto"/>
            <w:left w:val="none" w:sz="0" w:space="0" w:color="auto"/>
            <w:bottom w:val="none" w:sz="0" w:space="0" w:color="auto"/>
            <w:right w:val="none" w:sz="0" w:space="0" w:color="auto"/>
          </w:divBdr>
        </w:div>
        <w:div w:id="952790187">
          <w:marLeft w:val="0"/>
          <w:marRight w:val="0"/>
          <w:marTop w:val="0"/>
          <w:marBottom w:val="0"/>
          <w:divBdr>
            <w:top w:val="none" w:sz="0" w:space="0" w:color="auto"/>
            <w:left w:val="none" w:sz="0" w:space="0" w:color="auto"/>
            <w:bottom w:val="none" w:sz="0" w:space="0" w:color="auto"/>
            <w:right w:val="none" w:sz="0" w:space="0" w:color="auto"/>
          </w:divBdr>
        </w:div>
        <w:div w:id="115951528">
          <w:marLeft w:val="0"/>
          <w:marRight w:val="0"/>
          <w:marTop w:val="0"/>
          <w:marBottom w:val="0"/>
          <w:divBdr>
            <w:top w:val="none" w:sz="0" w:space="0" w:color="auto"/>
            <w:left w:val="none" w:sz="0" w:space="0" w:color="auto"/>
            <w:bottom w:val="none" w:sz="0" w:space="0" w:color="auto"/>
            <w:right w:val="none" w:sz="0" w:space="0" w:color="auto"/>
          </w:divBdr>
        </w:div>
        <w:div w:id="596862049">
          <w:marLeft w:val="0"/>
          <w:marRight w:val="0"/>
          <w:marTop w:val="0"/>
          <w:marBottom w:val="0"/>
          <w:divBdr>
            <w:top w:val="none" w:sz="0" w:space="0" w:color="auto"/>
            <w:left w:val="none" w:sz="0" w:space="0" w:color="auto"/>
            <w:bottom w:val="none" w:sz="0" w:space="0" w:color="auto"/>
            <w:right w:val="none" w:sz="0" w:space="0" w:color="auto"/>
          </w:divBdr>
        </w:div>
        <w:div w:id="1917740601">
          <w:marLeft w:val="0"/>
          <w:marRight w:val="0"/>
          <w:marTop w:val="0"/>
          <w:marBottom w:val="0"/>
          <w:divBdr>
            <w:top w:val="none" w:sz="0" w:space="0" w:color="auto"/>
            <w:left w:val="none" w:sz="0" w:space="0" w:color="auto"/>
            <w:bottom w:val="none" w:sz="0" w:space="0" w:color="auto"/>
            <w:right w:val="none" w:sz="0" w:space="0" w:color="auto"/>
          </w:divBdr>
        </w:div>
        <w:div w:id="1039234361">
          <w:marLeft w:val="0"/>
          <w:marRight w:val="0"/>
          <w:marTop w:val="0"/>
          <w:marBottom w:val="0"/>
          <w:divBdr>
            <w:top w:val="none" w:sz="0" w:space="0" w:color="auto"/>
            <w:left w:val="none" w:sz="0" w:space="0" w:color="auto"/>
            <w:bottom w:val="none" w:sz="0" w:space="0" w:color="auto"/>
            <w:right w:val="none" w:sz="0" w:space="0" w:color="auto"/>
          </w:divBdr>
        </w:div>
        <w:div w:id="849879835">
          <w:marLeft w:val="0"/>
          <w:marRight w:val="0"/>
          <w:marTop w:val="0"/>
          <w:marBottom w:val="0"/>
          <w:divBdr>
            <w:top w:val="none" w:sz="0" w:space="0" w:color="auto"/>
            <w:left w:val="none" w:sz="0" w:space="0" w:color="auto"/>
            <w:bottom w:val="none" w:sz="0" w:space="0" w:color="auto"/>
            <w:right w:val="none" w:sz="0" w:space="0" w:color="auto"/>
          </w:divBdr>
        </w:div>
        <w:div w:id="1591305628">
          <w:marLeft w:val="0"/>
          <w:marRight w:val="0"/>
          <w:marTop w:val="0"/>
          <w:marBottom w:val="0"/>
          <w:divBdr>
            <w:top w:val="none" w:sz="0" w:space="0" w:color="auto"/>
            <w:left w:val="none" w:sz="0" w:space="0" w:color="auto"/>
            <w:bottom w:val="none" w:sz="0" w:space="0" w:color="auto"/>
            <w:right w:val="none" w:sz="0" w:space="0" w:color="auto"/>
          </w:divBdr>
        </w:div>
        <w:div w:id="1158037920">
          <w:marLeft w:val="0"/>
          <w:marRight w:val="0"/>
          <w:marTop w:val="0"/>
          <w:marBottom w:val="0"/>
          <w:divBdr>
            <w:top w:val="none" w:sz="0" w:space="0" w:color="auto"/>
            <w:left w:val="none" w:sz="0" w:space="0" w:color="auto"/>
            <w:bottom w:val="none" w:sz="0" w:space="0" w:color="auto"/>
            <w:right w:val="none" w:sz="0" w:space="0" w:color="auto"/>
          </w:divBdr>
        </w:div>
        <w:div w:id="802313484">
          <w:marLeft w:val="0"/>
          <w:marRight w:val="0"/>
          <w:marTop w:val="0"/>
          <w:marBottom w:val="0"/>
          <w:divBdr>
            <w:top w:val="none" w:sz="0" w:space="0" w:color="auto"/>
            <w:left w:val="none" w:sz="0" w:space="0" w:color="auto"/>
            <w:bottom w:val="none" w:sz="0" w:space="0" w:color="auto"/>
            <w:right w:val="none" w:sz="0" w:space="0" w:color="auto"/>
          </w:divBdr>
        </w:div>
        <w:div w:id="1157958182">
          <w:marLeft w:val="0"/>
          <w:marRight w:val="0"/>
          <w:marTop w:val="0"/>
          <w:marBottom w:val="0"/>
          <w:divBdr>
            <w:top w:val="none" w:sz="0" w:space="0" w:color="auto"/>
            <w:left w:val="none" w:sz="0" w:space="0" w:color="auto"/>
            <w:bottom w:val="none" w:sz="0" w:space="0" w:color="auto"/>
            <w:right w:val="none" w:sz="0" w:space="0" w:color="auto"/>
          </w:divBdr>
        </w:div>
        <w:div w:id="1724256473">
          <w:marLeft w:val="0"/>
          <w:marRight w:val="0"/>
          <w:marTop w:val="0"/>
          <w:marBottom w:val="0"/>
          <w:divBdr>
            <w:top w:val="none" w:sz="0" w:space="0" w:color="auto"/>
            <w:left w:val="none" w:sz="0" w:space="0" w:color="auto"/>
            <w:bottom w:val="none" w:sz="0" w:space="0" w:color="auto"/>
            <w:right w:val="none" w:sz="0" w:space="0" w:color="auto"/>
          </w:divBdr>
        </w:div>
        <w:div w:id="1959868606">
          <w:marLeft w:val="0"/>
          <w:marRight w:val="0"/>
          <w:marTop w:val="0"/>
          <w:marBottom w:val="0"/>
          <w:divBdr>
            <w:top w:val="none" w:sz="0" w:space="0" w:color="auto"/>
            <w:left w:val="none" w:sz="0" w:space="0" w:color="auto"/>
            <w:bottom w:val="none" w:sz="0" w:space="0" w:color="auto"/>
            <w:right w:val="none" w:sz="0" w:space="0" w:color="auto"/>
          </w:divBdr>
        </w:div>
        <w:div w:id="1663003746">
          <w:marLeft w:val="0"/>
          <w:marRight w:val="0"/>
          <w:marTop w:val="0"/>
          <w:marBottom w:val="0"/>
          <w:divBdr>
            <w:top w:val="none" w:sz="0" w:space="0" w:color="auto"/>
            <w:left w:val="none" w:sz="0" w:space="0" w:color="auto"/>
            <w:bottom w:val="none" w:sz="0" w:space="0" w:color="auto"/>
            <w:right w:val="none" w:sz="0" w:space="0" w:color="auto"/>
          </w:divBdr>
        </w:div>
        <w:div w:id="566190954">
          <w:marLeft w:val="0"/>
          <w:marRight w:val="0"/>
          <w:marTop w:val="0"/>
          <w:marBottom w:val="0"/>
          <w:divBdr>
            <w:top w:val="none" w:sz="0" w:space="0" w:color="auto"/>
            <w:left w:val="none" w:sz="0" w:space="0" w:color="auto"/>
            <w:bottom w:val="none" w:sz="0" w:space="0" w:color="auto"/>
            <w:right w:val="none" w:sz="0" w:space="0" w:color="auto"/>
          </w:divBdr>
        </w:div>
        <w:div w:id="53281193">
          <w:marLeft w:val="0"/>
          <w:marRight w:val="0"/>
          <w:marTop w:val="0"/>
          <w:marBottom w:val="0"/>
          <w:divBdr>
            <w:top w:val="none" w:sz="0" w:space="0" w:color="auto"/>
            <w:left w:val="none" w:sz="0" w:space="0" w:color="auto"/>
            <w:bottom w:val="none" w:sz="0" w:space="0" w:color="auto"/>
            <w:right w:val="none" w:sz="0" w:space="0" w:color="auto"/>
          </w:divBdr>
        </w:div>
        <w:div w:id="967661887">
          <w:marLeft w:val="0"/>
          <w:marRight w:val="0"/>
          <w:marTop w:val="0"/>
          <w:marBottom w:val="0"/>
          <w:divBdr>
            <w:top w:val="none" w:sz="0" w:space="0" w:color="auto"/>
            <w:left w:val="none" w:sz="0" w:space="0" w:color="auto"/>
            <w:bottom w:val="none" w:sz="0" w:space="0" w:color="auto"/>
            <w:right w:val="none" w:sz="0" w:space="0" w:color="auto"/>
          </w:divBdr>
        </w:div>
        <w:div w:id="1693845318">
          <w:marLeft w:val="0"/>
          <w:marRight w:val="0"/>
          <w:marTop w:val="0"/>
          <w:marBottom w:val="0"/>
          <w:divBdr>
            <w:top w:val="none" w:sz="0" w:space="0" w:color="auto"/>
            <w:left w:val="none" w:sz="0" w:space="0" w:color="auto"/>
            <w:bottom w:val="none" w:sz="0" w:space="0" w:color="auto"/>
            <w:right w:val="none" w:sz="0" w:space="0" w:color="auto"/>
          </w:divBdr>
        </w:div>
        <w:div w:id="2140803457">
          <w:marLeft w:val="0"/>
          <w:marRight w:val="0"/>
          <w:marTop w:val="0"/>
          <w:marBottom w:val="0"/>
          <w:divBdr>
            <w:top w:val="none" w:sz="0" w:space="0" w:color="auto"/>
            <w:left w:val="none" w:sz="0" w:space="0" w:color="auto"/>
            <w:bottom w:val="none" w:sz="0" w:space="0" w:color="auto"/>
            <w:right w:val="none" w:sz="0" w:space="0" w:color="auto"/>
          </w:divBdr>
        </w:div>
        <w:div w:id="258297116">
          <w:marLeft w:val="0"/>
          <w:marRight w:val="0"/>
          <w:marTop w:val="0"/>
          <w:marBottom w:val="0"/>
          <w:divBdr>
            <w:top w:val="none" w:sz="0" w:space="0" w:color="auto"/>
            <w:left w:val="none" w:sz="0" w:space="0" w:color="auto"/>
            <w:bottom w:val="none" w:sz="0" w:space="0" w:color="auto"/>
            <w:right w:val="none" w:sz="0" w:space="0" w:color="auto"/>
          </w:divBdr>
        </w:div>
        <w:div w:id="1343120745">
          <w:marLeft w:val="0"/>
          <w:marRight w:val="0"/>
          <w:marTop w:val="0"/>
          <w:marBottom w:val="0"/>
          <w:divBdr>
            <w:top w:val="none" w:sz="0" w:space="0" w:color="auto"/>
            <w:left w:val="none" w:sz="0" w:space="0" w:color="auto"/>
            <w:bottom w:val="none" w:sz="0" w:space="0" w:color="auto"/>
            <w:right w:val="none" w:sz="0" w:space="0" w:color="auto"/>
          </w:divBdr>
        </w:div>
        <w:div w:id="643047508">
          <w:marLeft w:val="0"/>
          <w:marRight w:val="0"/>
          <w:marTop w:val="0"/>
          <w:marBottom w:val="0"/>
          <w:divBdr>
            <w:top w:val="none" w:sz="0" w:space="0" w:color="auto"/>
            <w:left w:val="none" w:sz="0" w:space="0" w:color="auto"/>
            <w:bottom w:val="none" w:sz="0" w:space="0" w:color="auto"/>
            <w:right w:val="none" w:sz="0" w:space="0" w:color="auto"/>
          </w:divBdr>
        </w:div>
        <w:div w:id="1085954606">
          <w:marLeft w:val="0"/>
          <w:marRight w:val="0"/>
          <w:marTop w:val="0"/>
          <w:marBottom w:val="0"/>
          <w:divBdr>
            <w:top w:val="none" w:sz="0" w:space="0" w:color="auto"/>
            <w:left w:val="none" w:sz="0" w:space="0" w:color="auto"/>
            <w:bottom w:val="none" w:sz="0" w:space="0" w:color="auto"/>
            <w:right w:val="none" w:sz="0" w:space="0" w:color="auto"/>
          </w:divBdr>
        </w:div>
        <w:div w:id="113012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Arkin</dc:creator>
  <cp:keywords/>
  <dc:description/>
  <cp:lastModifiedBy>Christopher M Braiotta</cp:lastModifiedBy>
  <cp:revision>3</cp:revision>
  <dcterms:created xsi:type="dcterms:W3CDTF">2020-05-04T20:35:00Z</dcterms:created>
  <dcterms:modified xsi:type="dcterms:W3CDTF">2020-05-04T20:36:00Z</dcterms:modified>
</cp:coreProperties>
</file>